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A4" w:rsidRPr="009B79A4" w:rsidRDefault="009B79A4" w:rsidP="009B7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KONYA DURSUN FAKİH ANADOLU LİSESİ STRATEJİK PLANI </w:t>
      </w:r>
      <w:bookmarkStart w:id="0" w:name="_GoBack"/>
      <w:bookmarkEnd w:id="0"/>
    </w:p>
    <w:p w:rsidR="009B79A4" w:rsidRPr="009B79A4" w:rsidRDefault="009B79A4" w:rsidP="009B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GİRİŞ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stratejik plan, Konya Dursun Fakih Anadolu Lisesi’nin akademik, sosyal ve teknolojik alanlardaki hedeflerini belirlemek ve uluslararası projelerle </w:t>
      </w:r>
      <w:proofErr w:type="gram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entegrasyonu</w:t>
      </w:r>
      <w:proofErr w:type="gram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 amacıyla hazırlanmıştır.</w:t>
      </w:r>
    </w:p>
    <w:p w:rsidR="009B79A4" w:rsidRPr="009B79A4" w:rsidRDefault="009B79A4" w:rsidP="009B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2. VİZYON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Bilimsel, teknolojik ve sosyal alanda çağın gerekliliklerine uyum sağlayan, uluslararası projelerde aktif rol alan ve yenilikçi bireyler yetiştiren bir eğitim kurumu olmak.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3. MİSYON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akademik, sosyal ve kültürel gelişimlerini destekleyerek, topluma faydalı, teknolojiye uyumlu ve uluslararası düzeyde rekabet edebilecek bireyler olarak yetişmelerini sağlamak.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4. TEMEL DEĞERLER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Mükemmeliyet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Düşünme ve Eleştirel Analiz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 Okuryazarlık ve Teknoloji Kullanımı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Etik ve Ahlaki Değerler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Yenilikçilik ve Girişimcilik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İş Birliği ve Paylaşım</w:t>
      </w:r>
    </w:p>
    <w:p w:rsidR="009B79A4" w:rsidRPr="009B79A4" w:rsidRDefault="009B79A4" w:rsidP="009B7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Katkı ve Sosyal Sorumluluk</w:t>
      </w:r>
    </w:p>
    <w:p w:rsidR="009B79A4" w:rsidRPr="009B79A4" w:rsidRDefault="009B79A4" w:rsidP="009B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5. STRATEJİK HEDEFLER VE FAALİYETLER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5.1. AKADEMİK BAŞARIYI ARTIRMAK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Hedef: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akademik başarılarını yükseltmek ve bireysel gelişimlerini desteklemek.</w:t>
      </w:r>
      <w:proofErr w:type="gram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Faaliyetler:</w:t>
      </w:r>
    </w:p>
    <w:p w:rsidR="009B79A4" w:rsidRPr="009B79A4" w:rsidRDefault="009B79A4" w:rsidP="009B7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Destekleme ve yetiştirme kursları düzenlemek</w:t>
      </w:r>
    </w:p>
    <w:p w:rsidR="009B79A4" w:rsidRPr="009B79A4" w:rsidRDefault="009B79A4" w:rsidP="009B7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izleme ve değerlendirme sistemleri kullanmak</w:t>
      </w:r>
    </w:p>
    <w:p w:rsidR="009B79A4" w:rsidRPr="009B79A4" w:rsidRDefault="009B79A4" w:rsidP="009B7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Bilim olimpiyatları ve proje tabanlı çalışmalara katılım sağlamak</w:t>
      </w:r>
    </w:p>
    <w:p w:rsidR="009B79A4" w:rsidRPr="009B79A4" w:rsidRDefault="009B79A4" w:rsidP="009B7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Kütüphane ve dijital kaynakları güçlendirmek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5.2. ULUSLARARASI PROJELER VE ETWINNING FAALİYETLERİNİ GELİŞTİRMEK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Hedef: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projeleri aracılığıyla öğrencilerin ve öğretmenlerin uluslararası projelere </w:t>
      </w:r>
      <w:proofErr w:type="gram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entegrasyonunu</w:t>
      </w:r>
      <w:proofErr w:type="gram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sağlamak.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Faaliyetler:</w:t>
      </w:r>
    </w:p>
    <w:p w:rsidR="009B79A4" w:rsidRPr="009B79A4" w:rsidRDefault="009B79A4" w:rsidP="009B7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Öğretmenler için </w:t>
      </w: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+ eğitimleri düzenlemek</w:t>
      </w:r>
    </w:p>
    <w:p w:rsidR="009B79A4" w:rsidRPr="009B79A4" w:rsidRDefault="009B79A4" w:rsidP="009B7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Avrupa’daki okullarla proje ortaklıkları kurmak</w:t>
      </w:r>
    </w:p>
    <w:p w:rsidR="009B79A4" w:rsidRPr="009B79A4" w:rsidRDefault="009B79A4" w:rsidP="009B7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yabancı dil ve kültürel farkındalıklarını arttıracak projeler düzenlemek</w:t>
      </w:r>
    </w:p>
    <w:p w:rsidR="009B79A4" w:rsidRPr="009B79A4" w:rsidRDefault="009B79A4" w:rsidP="009B7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projelerine aktif katılım sağlayan öğretmenleri teşvik etmek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5.3. TEKNOLOJİK ALTYAPIYI GÜÇLENDİRMEK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Hedef: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 destekli eğitimi yaygınlaştırmak ve dijital okuryazarlığı arttırmak.</w:t>
      </w:r>
      <w:proofErr w:type="gram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Faaliyetler:</w:t>
      </w:r>
    </w:p>
    <w:p w:rsidR="009B79A4" w:rsidRPr="009B79A4" w:rsidRDefault="009B79A4" w:rsidP="009B7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Sınıflarda akıllı tahta ve tablet kullanımını arttırmak</w:t>
      </w:r>
    </w:p>
    <w:p w:rsidR="009B79A4" w:rsidRPr="009B79A4" w:rsidRDefault="009B79A4" w:rsidP="009B7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STEM (Fen, Teknoloji, Mühendislik, Matematik) projeleri geliştirmek</w:t>
      </w:r>
    </w:p>
    <w:p w:rsidR="009B79A4" w:rsidRPr="009B79A4" w:rsidRDefault="009B79A4" w:rsidP="009B7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Robotik ve kodlama atölyeleri kurmak</w:t>
      </w:r>
    </w:p>
    <w:p w:rsidR="009B79A4" w:rsidRPr="009B79A4" w:rsidRDefault="009B79A4" w:rsidP="009B7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E-öğrenme platformlarını aktif kullanmak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5.4. SOSYAL VE KÜLTÜREL GELİŞİMİ DESTEKLEMEK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Hedef: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sosyal becerilerini geliştirerek, topluma duyarlı bireyler yetiştirmek.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Faaliyetler:</w:t>
      </w:r>
    </w:p>
    <w:p w:rsidR="009B79A4" w:rsidRPr="009B79A4" w:rsidRDefault="009B79A4" w:rsidP="009B7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sorumluluk projeleri düzenlemek</w:t>
      </w:r>
    </w:p>
    <w:p w:rsidR="009B79A4" w:rsidRPr="009B79A4" w:rsidRDefault="009B79A4" w:rsidP="009B7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Sanat, spor ve kültürel kulüp etkinliklerini arttırmak</w:t>
      </w:r>
    </w:p>
    <w:p w:rsidR="009B79A4" w:rsidRPr="009B79A4" w:rsidRDefault="009B79A4" w:rsidP="009B7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Kariyer rehberliği ve meslek tanıtım günleri düzenlemek</w:t>
      </w:r>
    </w:p>
    <w:p w:rsidR="009B79A4" w:rsidRPr="009B79A4" w:rsidRDefault="009B79A4" w:rsidP="009B7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farkındalık oluşturacak etkinlikler düzenlemek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5.5. ÖĞRETMEN VE İDARİ KADRONUN MESLEKİ GELİŞİMİNİ DESTEKLEMEK</w: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Hedef: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Öğretmenlerin mesleki gelişimlerini sürekli destekleyerek, eğitim kalitesini arttırmak.</w:t>
      </w: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B79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Faaliyetler:</w:t>
      </w:r>
    </w:p>
    <w:p w:rsidR="009B79A4" w:rsidRPr="009B79A4" w:rsidRDefault="009B79A4" w:rsidP="009B7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Hizmetiçi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programları düzenlemek</w:t>
      </w:r>
    </w:p>
    <w:p w:rsidR="009B79A4" w:rsidRPr="009B79A4" w:rsidRDefault="009B79A4" w:rsidP="009B7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+ projelerinde öğretmenlerin aktif rol almasını sağlamak</w:t>
      </w:r>
    </w:p>
    <w:p w:rsidR="009B79A4" w:rsidRPr="009B79A4" w:rsidRDefault="009B79A4" w:rsidP="009B7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Yenilikçi ve proje tabanlı eğitim </w:t>
      </w:r>
      <w:proofErr w:type="gramStart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metodolojilerini</w:t>
      </w:r>
      <w:proofErr w:type="gramEnd"/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uygulamak</w:t>
      </w:r>
    </w:p>
    <w:p w:rsidR="009B79A4" w:rsidRPr="009B79A4" w:rsidRDefault="009B79A4" w:rsidP="009B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B79A4" w:rsidRPr="009B79A4" w:rsidRDefault="009B79A4" w:rsidP="009B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79A4">
        <w:rPr>
          <w:rFonts w:ascii="Times New Roman" w:eastAsia="Times New Roman" w:hAnsi="Times New Roman" w:cs="Times New Roman"/>
          <w:sz w:val="24"/>
          <w:szCs w:val="24"/>
          <w:lang w:eastAsia="tr-TR"/>
        </w:rPr>
        <w:t>Bu stratejik plan, Konya Dursun Fakih Anadolu Lisesi'nin eğitimde kaliteyi arttırması ve uluslararası projelerde aktif rol almasını hedeflemektedir. Uygulama sürecinde düzenli değerlendirme ve iyileştirme çalışmaları yapılacaktır.</w:t>
      </w:r>
    </w:p>
    <w:p w:rsidR="00C40EB3" w:rsidRDefault="00C40EB3"/>
    <w:sectPr w:rsidR="00C4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BB5"/>
    <w:multiLevelType w:val="multilevel"/>
    <w:tmpl w:val="AC7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F0FFE"/>
    <w:multiLevelType w:val="multilevel"/>
    <w:tmpl w:val="5194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310CB"/>
    <w:multiLevelType w:val="multilevel"/>
    <w:tmpl w:val="BB9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40B33"/>
    <w:multiLevelType w:val="multilevel"/>
    <w:tmpl w:val="8418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71308"/>
    <w:multiLevelType w:val="multilevel"/>
    <w:tmpl w:val="854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718C6"/>
    <w:multiLevelType w:val="multilevel"/>
    <w:tmpl w:val="121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B"/>
    <w:rsid w:val="009B79A4"/>
    <w:rsid w:val="00C40EB3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3ECD-E2F5-438E-A02D-BBDF1CB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B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9B7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9B7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79A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B79A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B79A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B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2025-03-05T10:22:00Z</dcterms:created>
  <dcterms:modified xsi:type="dcterms:W3CDTF">2025-03-05T10:23:00Z</dcterms:modified>
</cp:coreProperties>
</file>